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EDA2" w14:textId="77777777" w:rsidR="00781CA9" w:rsidRPr="00926947" w:rsidRDefault="00781CA9" w:rsidP="00781C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947">
        <w:rPr>
          <w:rFonts w:ascii="Times New Roman" w:hAnsi="Times New Roman" w:cs="Times New Roman"/>
          <w:b/>
          <w:bCs/>
          <w:sz w:val="20"/>
          <w:szCs w:val="20"/>
        </w:rPr>
        <w:t>CURRICULUM VITAE</w:t>
      </w:r>
    </w:p>
    <w:p w14:paraId="6FCE557D" w14:textId="77777777" w:rsidR="00781CA9" w:rsidRPr="00926947" w:rsidRDefault="00781CA9" w:rsidP="00781C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947">
        <w:rPr>
          <w:rFonts w:ascii="Times New Roman" w:hAnsi="Times New Roman" w:cs="Times New Roman"/>
          <w:b/>
          <w:bCs/>
          <w:sz w:val="20"/>
          <w:szCs w:val="20"/>
        </w:rPr>
        <w:t>di</w:t>
      </w:r>
    </w:p>
    <w:p w14:paraId="59B27D24" w14:textId="77777777" w:rsidR="00781CA9" w:rsidRPr="00926947" w:rsidRDefault="00781CA9" w:rsidP="00781C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Pasquale Vizza</w:t>
      </w:r>
    </w:p>
    <w:p w14:paraId="2F77BB1A" w14:textId="77777777" w:rsidR="00781CA9" w:rsidRPr="00A167B6" w:rsidRDefault="00781CA9" w:rsidP="00781CA9">
      <w:p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>Laureato in Ingegneria Energetica   2014 presso l’Università della Calabria, presso la stessa università ha conseguito il titolo di Dottore di Ricerca in Scienze e Ingegneria dell’Ambiente delle Costruzioni e dell’Energia nel 2018.</w:t>
      </w:r>
    </w:p>
    <w:p w14:paraId="1F5192F0" w14:textId="77777777" w:rsidR="00781CA9" w:rsidRPr="00A167B6" w:rsidRDefault="00781CA9" w:rsidP="00781CA9">
      <w:p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 xml:space="preserve">Dal 2021 è Ricercatore a Tempo Determinato di Tipo “A” nel SSD ING-IND/33. L’attività di ricerca svolta riguarda diversi aspetti dei sistemi elettrici, che vanno dal mercato dell’energia elettrica alla gestione dei flussi di potenza, nonché aspetti riguardanti le reti di trasmissione e distribuzione. Dal 2014 è stato impegnato in diversi progetti di ricerca ed attualmente è impegnato nel progetto Europeo </w:t>
      </w:r>
      <w:proofErr w:type="spellStart"/>
      <w:r w:rsidRPr="00A167B6">
        <w:rPr>
          <w:rFonts w:ascii="Times New Roman" w:hAnsi="Times New Roman" w:cs="Times New Roman"/>
          <w:sz w:val="20"/>
          <w:szCs w:val="20"/>
        </w:rPr>
        <w:t>Ebalance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 xml:space="preserve"> plus.</w:t>
      </w:r>
    </w:p>
    <w:p w14:paraId="177EC766" w14:textId="77777777" w:rsidR="00781CA9" w:rsidRPr="00A167B6" w:rsidRDefault="00781CA9" w:rsidP="00781CA9">
      <w:p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 xml:space="preserve">È stato assegnista di ricerca presso la medesima università, nell’ambito dei Sistemi Elettrici per l’Energia, dal 2018 al 2021, occupandosi principalmente di Modelli di demand </w:t>
      </w:r>
      <w:proofErr w:type="spellStart"/>
      <w:r w:rsidRPr="00A167B6">
        <w:rPr>
          <w:rFonts w:ascii="Times New Roman" w:hAnsi="Times New Roman" w:cs="Times New Roman"/>
          <w:sz w:val="20"/>
          <w:szCs w:val="20"/>
        </w:rPr>
        <w:t>response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 xml:space="preserve"> per la gestione in tempo reale dell’aggregazione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B44F18" w14:textId="77777777" w:rsidR="00781CA9" w:rsidRPr="00A167B6" w:rsidRDefault="00781CA9" w:rsidP="00781CA9">
      <w:p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 xml:space="preserve">Svolge la sua attività di ricerca presso il </w:t>
      </w:r>
      <w:proofErr w:type="spellStart"/>
      <w:r w:rsidRPr="00A167B6">
        <w:rPr>
          <w:rFonts w:ascii="Times New Roman" w:hAnsi="Times New Roman" w:cs="Times New Roman"/>
          <w:sz w:val="20"/>
          <w:szCs w:val="20"/>
        </w:rPr>
        <w:t>LAboratorio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 xml:space="preserve"> di Sistemi Elettrici per l’Energia e le fonti Rinnovabili (LASEER), del Dipartimento di Ingegneria Energetica, Meccanica e Gestionale (DIMEG).</w:t>
      </w:r>
    </w:p>
    <w:p w14:paraId="214B5105" w14:textId="77777777" w:rsidR="00781CA9" w:rsidRPr="00A167B6" w:rsidRDefault="00781CA9" w:rsidP="00781CA9">
      <w:pPr>
        <w:jc w:val="center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b/>
          <w:sz w:val="20"/>
          <w:szCs w:val="20"/>
        </w:rPr>
        <w:t>Linee di ricerca</w:t>
      </w:r>
    </w:p>
    <w:p w14:paraId="616FE5AF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>Mercato dell’energia elettrica; mercato elettrico della flessibilità.</w:t>
      </w:r>
    </w:p>
    <w:p w14:paraId="1CCB659C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>Modelli previsionali del carico elettrico e della produzione da fonti rinnovabili.</w:t>
      </w:r>
    </w:p>
    <w:p w14:paraId="4205CEE3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>Comunità energetiche e modelli di gestione dell’energia all’interno di aggregazioni di utenti.</w:t>
      </w:r>
    </w:p>
    <w:p w14:paraId="73DEC3A9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>Controllo e gestione dei sistemi di accumulo per l’energia elettrica.</w:t>
      </w:r>
    </w:p>
    <w:p w14:paraId="44052B7F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67B6">
        <w:rPr>
          <w:rFonts w:ascii="Times New Roman" w:hAnsi="Times New Roman" w:cs="Times New Roman"/>
          <w:sz w:val="20"/>
          <w:szCs w:val="20"/>
        </w:rPr>
        <w:t>Microgrids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A167B6">
        <w:rPr>
          <w:rFonts w:ascii="Times New Roman" w:hAnsi="Times New Roman" w:cs="Times New Roman"/>
          <w:sz w:val="20"/>
          <w:szCs w:val="20"/>
        </w:rPr>
        <w:t>nanogrids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 xml:space="preserve"> in ottica </w:t>
      </w:r>
      <w:proofErr w:type="spellStart"/>
      <w:r w:rsidRPr="00A167B6">
        <w:rPr>
          <w:rFonts w:ascii="Times New Roman" w:hAnsi="Times New Roman" w:cs="Times New Roman"/>
          <w:sz w:val="20"/>
          <w:szCs w:val="20"/>
        </w:rPr>
        <w:t>smartgrids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 xml:space="preserve"> per la gestione ottimale dei flussi di potenza.</w:t>
      </w:r>
    </w:p>
    <w:p w14:paraId="15627FC8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 xml:space="preserve">Monitoraggio e analisi della produzione e del carico elettrico; Smart </w:t>
      </w:r>
      <w:proofErr w:type="spellStart"/>
      <w:r w:rsidRPr="00A167B6">
        <w:rPr>
          <w:rFonts w:ascii="Times New Roman" w:hAnsi="Times New Roman" w:cs="Times New Roman"/>
          <w:sz w:val="20"/>
          <w:szCs w:val="20"/>
        </w:rPr>
        <w:t>metering</w:t>
      </w:r>
      <w:proofErr w:type="spellEnd"/>
      <w:r w:rsidRPr="00A167B6">
        <w:rPr>
          <w:rFonts w:ascii="Times New Roman" w:hAnsi="Times New Roman" w:cs="Times New Roman"/>
          <w:sz w:val="20"/>
          <w:szCs w:val="20"/>
        </w:rPr>
        <w:t>.</w:t>
      </w:r>
    </w:p>
    <w:p w14:paraId="7ECCCA8F" w14:textId="77777777" w:rsidR="00781CA9" w:rsidRPr="00A167B6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>Sistemi per la conversione statica dell’energia, modellazione, analisi e prototipizzazione.</w:t>
      </w:r>
    </w:p>
    <w:p w14:paraId="1183C4EA" w14:textId="77777777" w:rsidR="00781CA9" w:rsidRPr="007524BB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67B6">
        <w:rPr>
          <w:rFonts w:ascii="Times New Roman" w:hAnsi="Times New Roman" w:cs="Times New Roman"/>
          <w:sz w:val="20"/>
          <w:szCs w:val="20"/>
        </w:rPr>
        <w:t xml:space="preserve">Analisi della produzione di energia elettrica, impatto della generazione distribuita da fonti energetiche rinnovabili sul </w:t>
      </w:r>
      <w:r w:rsidRPr="007524BB">
        <w:rPr>
          <w:rFonts w:ascii="Times New Roman" w:hAnsi="Times New Roman" w:cs="Times New Roman"/>
          <w:sz w:val="20"/>
          <w:szCs w:val="20"/>
        </w:rPr>
        <w:t>sistema elettrico.</w:t>
      </w:r>
    </w:p>
    <w:p w14:paraId="07260D51" w14:textId="77777777" w:rsidR="00781CA9" w:rsidRPr="007524BB" w:rsidRDefault="00781CA9" w:rsidP="00781C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24BB">
        <w:rPr>
          <w:rFonts w:ascii="Times New Roman" w:hAnsi="Times New Roman" w:cs="Times New Roman"/>
          <w:sz w:val="20"/>
          <w:szCs w:val="20"/>
        </w:rPr>
        <w:t>Analisi delle problematiche riguardanti i flussi di potenza sulle reti di trasmissione e distribuzione.</w:t>
      </w:r>
    </w:p>
    <w:p w14:paraId="59D99AC4" w14:textId="77777777" w:rsidR="00781CA9" w:rsidRPr="007524BB" w:rsidRDefault="00781CA9" w:rsidP="00781CA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132FD7" w14:textId="77777777" w:rsidR="00781CA9" w:rsidRPr="007524BB" w:rsidRDefault="00781CA9" w:rsidP="00781CA9">
      <w:pPr>
        <w:jc w:val="both"/>
        <w:rPr>
          <w:rFonts w:ascii="Times New Roman" w:hAnsi="Times New Roman" w:cs="Times New Roman"/>
          <w:sz w:val="20"/>
          <w:szCs w:val="20"/>
        </w:rPr>
      </w:pPr>
      <w:r w:rsidRPr="007524BB">
        <w:rPr>
          <w:rFonts w:ascii="Times New Roman" w:hAnsi="Times New Roman" w:cs="Times New Roman"/>
          <w:sz w:val="20"/>
          <w:szCs w:val="20"/>
        </w:rPr>
        <w:t xml:space="preserve">È stato ed è revisore per diverse riviste di differenti case editrici come Elsevier, </w:t>
      </w:r>
      <w:proofErr w:type="spellStart"/>
      <w:r w:rsidRPr="007524BB">
        <w:rPr>
          <w:rFonts w:ascii="Times New Roman" w:hAnsi="Times New Roman" w:cs="Times New Roman"/>
          <w:sz w:val="20"/>
          <w:szCs w:val="20"/>
        </w:rPr>
        <w:t>Hindawi</w:t>
      </w:r>
      <w:proofErr w:type="spellEnd"/>
      <w:r w:rsidRPr="007524BB">
        <w:rPr>
          <w:rFonts w:ascii="Times New Roman" w:hAnsi="Times New Roman" w:cs="Times New Roman"/>
          <w:sz w:val="20"/>
          <w:szCs w:val="20"/>
        </w:rPr>
        <w:t xml:space="preserve">, MDPI, nonché presente nello steering </w:t>
      </w:r>
      <w:proofErr w:type="spellStart"/>
      <w:r w:rsidRPr="007524BB">
        <w:rPr>
          <w:rFonts w:ascii="Times New Roman" w:hAnsi="Times New Roman" w:cs="Times New Roman"/>
          <w:sz w:val="20"/>
          <w:szCs w:val="20"/>
        </w:rPr>
        <w:t>Commet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524BB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7524BB">
        <w:rPr>
          <w:rFonts w:ascii="Times New Roman" w:hAnsi="Times New Roman" w:cs="Times New Roman"/>
          <w:sz w:val="20"/>
          <w:szCs w:val="20"/>
        </w:rPr>
        <w:t xml:space="preserve"> di diverse conferenze internazionale nei settori di interesse menzionati.</w:t>
      </w:r>
      <w:r>
        <w:rPr>
          <w:rFonts w:ascii="Times New Roman" w:hAnsi="Times New Roman" w:cs="Times New Roman"/>
          <w:sz w:val="20"/>
          <w:szCs w:val="20"/>
        </w:rPr>
        <w:t xml:space="preserve"> È stato ed è Guest Editor per differenti Special Issues, per differenti riviste.</w:t>
      </w:r>
    </w:p>
    <w:p w14:paraId="4EA59A71" w14:textId="77777777" w:rsidR="00781CA9" w:rsidRDefault="00781CA9"/>
    <w:sectPr w:rsidR="0078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10"/>
    <w:multiLevelType w:val="hybridMultilevel"/>
    <w:tmpl w:val="AC48C8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55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A9"/>
    <w:rsid w:val="007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A4EA"/>
  <w15:chartTrackingRefBased/>
  <w15:docId w15:val="{E901CECA-9C25-4DF6-8EE3-58F362E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CA9"/>
    <w:pPr>
      <w:spacing w:line="259" w:lineRule="auto"/>
    </w:pPr>
    <w:rPr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1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1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1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1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1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1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1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1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1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1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1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1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1C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1C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1C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1C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1C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1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1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1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1C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1C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1C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1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1C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1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Eco</dc:creator>
  <cp:keywords/>
  <dc:description/>
  <cp:lastModifiedBy>Simona Eco</cp:lastModifiedBy>
  <cp:revision>1</cp:revision>
  <dcterms:created xsi:type="dcterms:W3CDTF">2024-02-20T12:15:00Z</dcterms:created>
  <dcterms:modified xsi:type="dcterms:W3CDTF">2024-02-20T12:16:00Z</dcterms:modified>
</cp:coreProperties>
</file>